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Energous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James Financial Services Advisors,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97,834.00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97,834.00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Energous Corp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3590 NORTH FIRST STREET, 3590 NORTH FIRST STREET, SAN JOSE, CALIFORNIA, 95134.</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RAYMOND JAMES FINANCIAL SERVICES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880 CARILLON PARKWAY, ST PETERSBURG FL 33716</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97834.00</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97,834.00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18" w:type="dxa"/>
        <w:jc w:val="left"/>
        <w:tblInd w:w="0" w:type="dxa"/>
        <w:tblLayout w:type="fixed"/>
        <w:tblCellMar>
          <w:top w:w="28" w:type="dxa"/>
          <w:left w:w="28" w:type="dxa"/>
          <w:bottom w:w="28" w:type="dxa"/>
          <w:right w:w="28" w:type="dxa"/>
        </w:tblCellMar>
      </w:tblPr>
      <w:tblGrid>
        <w:gridCol w:w="5059"/>
        <w:gridCol w:w="5059"/>
      </w:tblGrid>
      <w:tr>
        <w:trPr/>
        <w:tc>
          <w:tcPr>
            <w:tcW w:w="5059" w:type="dxa"/>
            <w:tcBorders/>
            <w:vAlign w:val="center"/>
          </w:tcPr>
          <w:p>
            <w:pPr>
              <w:pStyle w:val="TableContents"/>
              <w:bidi w:val="0"/>
              <w:spacing w:before="0" w:after="0"/>
              <w:jc w:val="left"/>
              <w:rPr/>
            </w:pPr>
            <w:r>
              <w:rPr/>
              <w:t> </w:t>
            </w:r>
          </w:p>
          <w:tbl>
            <w:tblPr>
              <w:tblW w:w="4906" w:type="dxa"/>
              <w:jc w:val="left"/>
              <w:tblInd w:w="0" w:type="dxa"/>
              <w:tblLayout w:type="fixed"/>
              <w:tblCellMar>
                <w:top w:w="28" w:type="dxa"/>
                <w:left w:w="28" w:type="dxa"/>
                <w:bottom w:w="28" w:type="dxa"/>
                <w:right w:w="28" w:type="dxa"/>
              </w:tblCellMar>
            </w:tblPr>
            <w:tblGrid>
              <w:gridCol w:w="4906"/>
            </w:tblGrid>
            <w:tr>
              <w:trPr/>
              <w:tc>
                <w:tcPr>
                  <w:tcW w:w="4906" w:type="dxa"/>
                  <w:tcBorders/>
                  <w:vAlign w:val="center"/>
                </w:tcPr>
                <w:p>
                  <w:pPr>
                    <w:pStyle w:val="TableContents"/>
                    <w:bidi w:val="0"/>
                    <w:spacing w:before="0" w:after="0"/>
                    <w:jc w:val="left"/>
                    <w:rPr/>
                  </w:pPr>
                  <w:r>
                    <w:rPr/>
                    <w:t>Raymond James Financial Services Advisors, Inc.</w:t>
                  </w:r>
                </w:p>
              </w:tc>
            </w:tr>
          </w:tbl>
          <w:p>
            <w:pPr>
              <w:pStyle w:val="TableContents"/>
              <w:bidi w:val="0"/>
              <w:spacing w:before="0" w:after="283"/>
              <w:jc w:val="left"/>
              <w:rPr/>
            </w:pPr>
            <w:r>
              <w:rPr/>
            </w:r>
          </w:p>
        </w:tc>
        <w:tc>
          <w:tcPr>
            <w:tcW w:w="5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Rachel Jacobson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Sr Manager Operations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3786</Characters>
  <CharactersWithSpaces>4518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