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82"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Fairbairn Malcolm</w:t>
              </w:r>
            </w:hyperlink>
          </w:p>
        </w:tc>
        <w:tc>
          <w:tcPr>
            <w:tcW w:w="13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08/09/2016</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320" w:type="dxa"/>
            <w:vAlign w:val="bottom"/>
          </w:tcPr>
          <w:p>
            <w:pPr>
              <w:ind w:left="2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C/O ASCEND CAPITAL, LLC</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4 ORINDA WAY, SUITE 200-C</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40" w:type="dxa"/>
            <w:vAlign w:val="bottom"/>
            <w:gridSpan w:val="3"/>
          </w:tcPr>
          <w:p>
            <w:pPr>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ORINDA</w:t>
            </w:r>
          </w:p>
        </w:tc>
        <w:tc>
          <w:tcPr>
            <w:tcW w:w="1000" w:type="dxa"/>
            <w:vAlign w:val="bottom"/>
            <w:gridSpan w:val="2"/>
          </w:tcPr>
          <w:p>
            <w:pPr>
              <w:ind w:left="200"/>
              <w:spacing w:after="0"/>
              <w:rPr>
                <w:sz w:val="20"/>
                <w:szCs w:val="20"/>
                <w:color w:val="auto"/>
              </w:rPr>
            </w:pPr>
            <w:r>
              <w:rPr>
                <w:rFonts w:ascii="Arial" w:cs="Arial" w:eastAsia="Arial" w:hAnsi="Arial"/>
                <w:sz w:val="18"/>
                <w:szCs w:val="18"/>
                <w:color w:val="0000FF"/>
              </w:rPr>
              <w:t>CA</w:t>
            </w:r>
          </w:p>
        </w:tc>
        <w:tc>
          <w:tcPr>
            <w:tcW w:w="1320" w:type="dxa"/>
            <w:vAlign w:val="bottom"/>
          </w:tcPr>
          <w:p>
            <w:pPr>
              <w:ind w:left="280"/>
              <w:spacing w:after="0"/>
              <w:rPr>
                <w:sz w:val="20"/>
                <w:szCs w:val="20"/>
                <w:color w:val="auto"/>
              </w:rPr>
            </w:pPr>
            <w:r>
              <w:rPr>
                <w:rFonts w:ascii="Arial" w:cs="Arial" w:eastAsia="Arial" w:hAnsi="Arial"/>
                <w:sz w:val="18"/>
                <w:szCs w:val="18"/>
                <w:color w:val="0000FF"/>
              </w:rPr>
              <w:t>94563</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Energous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WATT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60"/>
              <w:spacing w:after="0"/>
              <w:rPr>
                <w:sz w:val="20"/>
                <w:szCs w:val="20"/>
                <w:color w:val="auto"/>
              </w:rPr>
            </w:pPr>
            <w:r>
              <w:rPr>
                <w:rFonts w:ascii="Arial" w:cs="Arial" w:eastAsia="Arial" w:hAnsi="Arial"/>
                <w:sz w:val="18"/>
                <w:szCs w:val="18"/>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400" w:type="dxa"/>
            <w:vAlign w:val="bottom"/>
          </w:tcPr>
          <w:p>
            <w:pPr>
              <w:ind w:left="160"/>
              <w:spacing w:after="0" w:line="189" w:lineRule="exact"/>
              <w:rPr>
                <w:sz w:val="20"/>
                <w:szCs w:val="20"/>
                <w:color w:val="auto"/>
              </w:rPr>
            </w:pPr>
            <w:r>
              <w:rPr>
                <w:rFonts w:ascii="Arial" w:cs="Arial" w:eastAsia="Arial" w:hAnsi="Arial"/>
                <w:sz w:val="18"/>
                <w:szCs w:val="18"/>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40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229"/>
        </w:trPr>
        <w:tc>
          <w:tcPr>
            <w:tcW w:w="3320" w:type="dxa"/>
            <w:vAlign w:val="bottom"/>
            <w:gridSpan w:val="3"/>
          </w:tcPr>
          <w:p>
            <w:pPr>
              <w:ind w:left="540"/>
              <w:spacing w:after="0"/>
              <w:rPr>
                <w:sz w:val="20"/>
                <w:szCs w:val="20"/>
                <w:color w:val="auto"/>
              </w:rPr>
            </w:pPr>
            <w:r>
              <w:rPr>
                <w:rFonts w:ascii="Arial" w:cs="Arial" w:eastAsia="Arial" w:hAnsi="Arial"/>
                <w:sz w:val="18"/>
                <w:szCs w:val="18"/>
                <w:color w:val="0000FF"/>
              </w:rPr>
              <w:t>Member of 10% Owner Group</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49"/>
        </w:trPr>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8" w:lineRule="exact"/>
              <w:rPr>
                <w:sz w:val="20"/>
                <w:szCs w:val="20"/>
                <w:color w:val="auto"/>
              </w:rPr>
            </w:pPr>
            <w:r>
              <w:rPr>
                <w:rFonts w:ascii="Arial" w:cs="Arial" w:eastAsia="Arial" w:hAnsi="Arial"/>
                <w:sz w:val="16"/>
                <w:szCs w:val="16"/>
                <w:color w:val="0000FF"/>
              </w:rPr>
              <w:t>X</w:t>
            </w:r>
          </w:p>
        </w:tc>
        <w:tc>
          <w:tcPr>
            <w:tcW w:w="2420" w:type="dxa"/>
            <w:vAlign w:val="bottom"/>
          </w:tcPr>
          <w:p>
            <w:pPr>
              <w:ind w:left="100"/>
              <w:spacing w:after="0" w:line="149" w:lineRule="exact"/>
              <w:rPr>
                <w:sz w:val="20"/>
                <w:szCs w:val="20"/>
                <w:color w:val="auto"/>
              </w:rPr>
            </w:pPr>
            <w:r>
              <w:rPr>
                <w:rFonts w:ascii="Arial" w:cs="Arial" w:eastAsia="Arial" w:hAnsi="Arial"/>
                <w:sz w:val="14"/>
                <w:szCs w:val="14"/>
                <w:color w:val="auto"/>
              </w:rPr>
              <w:t>Form filed by More than One</w:t>
            </w:r>
          </w:p>
        </w:tc>
      </w:tr>
      <w:tr>
        <w:trPr>
          <w:trHeight w:val="162"/>
        </w:trPr>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200" w:lineRule="exact"/>
        <w:rPr>
          <w:sz w:val="24"/>
          <w:szCs w:val="24"/>
          <w:color w:val="auto"/>
        </w:rPr>
      </w:pPr>
    </w:p>
    <w:p>
      <w:pPr>
        <w:sectPr>
          <w:pgSz w:w="11900" w:h="16882"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8"/>
              <w:spacing w:after="0"/>
              <w:rPr>
                <w:sz w:val="20"/>
                <w:szCs w:val="20"/>
                <w:color w:val="auto"/>
              </w:rPr>
            </w:pPr>
            <w:r>
              <w:rPr>
                <w:rFonts w:ascii="Arial" w:cs="Arial" w:eastAsia="Arial" w:hAnsi="Arial"/>
                <w:sz w:val="18"/>
                <w:szCs w:val="18"/>
                <w:color w:val="0000FF"/>
                <w:w w:val="87"/>
              </w:rPr>
              <w:t>81,667</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By Spouse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8"/>
              <w:spacing w:after="0"/>
              <w:rPr>
                <w:sz w:val="20"/>
                <w:szCs w:val="20"/>
                <w:color w:val="auto"/>
              </w:rPr>
            </w:pPr>
            <w:r>
              <w:rPr>
                <w:rFonts w:ascii="Arial" w:cs="Arial" w:eastAsia="Arial" w:hAnsi="Arial"/>
                <w:sz w:val="18"/>
                <w:szCs w:val="18"/>
                <w:color w:val="0000FF"/>
                <w:w w:val="86"/>
              </w:rPr>
              <w:t>315,462</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8"/>
              <w:spacing w:after="0"/>
              <w:rPr>
                <w:sz w:val="20"/>
                <w:szCs w:val="20"/>
                <w:color w:val="auto"/>
              </w:rPr>
            </w:pPr>
            <w:r>
              <w:rPr>
                <w:rFonts w:ascii="Arial" w:cs="Arial" w:eastAsia="Arial" w:hAnsi="Arial"/>
                <w:sz w:val="18"/>
                <w:szCs w:val="18"/>
                <w:color w:val="0000FF"/>
                <w:w w:val="86"/>
              </w:rPr>
              <w:t>133,333</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(1)(3)</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8"/>
              <w:spacing w:after="0"/>
              <w:rPr>
                <w:sz w:val="20"/>
                <w:szCs w:val="20"/>
                <w:color w:val="auto"/>
              </w:rPr>
            </w:pPr>
            <w:r>
              <w:rPr>
                <w:rFonts w:ascii="Arial" w:cs="Arial" w:eastAsia="Arial" w:hAnsi="Arial"/>
                <w:sz w:val="18"/>
                <w:szCs w:val="18"/>
                <w:color w:val="0000FF"/>
                <w:w w:val="86"/>
              </w:rPr>
              <w:t>133,333</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8"/>
              <w:spacing w:after="0"/>
              <w:rPr>
                <w:sz w:val="20"/>
                <w:szCs w:val="20"/>
                <w:color w:val="auto"/>
              </w:rPr>
            </w:pPr>
            <w:r>
              <w:rPr>
                <w:rFonts w:ascii="Arial" w:cs="Arial" w:eastAsia="Arial" w:hAnsi="Arial"/>
                <w:sz w:val="18"/>
                <w:szCs w:val="18"/>
                <w:color w:val="0000FF"/>
                <w:w w:val="89"/>
              </w:rPr>
              <w:t>1,618,123</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(1)(5)</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Warrant</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820"/>
              <w:spacing w:after="0"/>
              <w:rPr>
                <w:sz w:val="20"/>
                <w:szCs w:val="20"/>
                <w:color w:val="auto"/>
              </w:rPr>
            </w:pPr>
            <w:r>
              <w:rPr>
                <w:rFonts w:ascii="Arial" w:cs="Arial" w:eastAsia="Arial" w:hAnsi="Arial"/>
                <w:sz w:val="14"/>
                <w:szCs w:val="14"/>
                <w:color w:val="0000FF"/>
              </w:rPr>
              <w:t>02/13/2017</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08/12/2021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6"/>
              </w:rPr>
              <w:t>809,061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23</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Warrant</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820"/>
              <w:spacing w:after="0"/>
              <w:rPr>
                <w:sz w:val="20"/>
                <w:szCs w:val="20"/>
                <w:color w:val="auto"/>
              </w:rPr>
            </w:pPr>
            <w:r>
              <w:rPr>
                <w:rFonts w:ascii="Arial" w:cs="Arial" w:eastAsia="Arial" w:hAnsi="Arial"/>
                <w:sz w:val="14"/>
                <w:szCs w:val="14"/>
                <w:color w:val="0000FF"/>
              </w:rPr>
              <w:t>02/13/2017</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08/12/2021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6"/>
              </w:rPr>
              <w:t>809,062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23</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By Spouse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Warrant</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820"/>
              <w:spacing w:after="0"/>
              <w:rPr>
                <w:sz w:val="20"/>
                <w:szCs w:val="20"/>
                <w:color w:val="auto"/>
              </w:rPr>
            </w:pPr>
            <w:r>
              <w:rPr>
                <w:rFonts w:ascii="Arial" w:cs="Arial" w:eastAsia="Arial" w:hAnsi="Arial"/>
                <w:sz w:val="14"/>
                <w:szCs w:val="14"/>
                <w:color w:val="0000FF"/>
              </w:rPr>
              <w:t>05/19/2013</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03/31/2019</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7"/>
              </w:rPr>
              <w:t>13,889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3.6</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By Spouse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Fairbairn Malcolm</w:t>
              </w:r>
            </w:hyperlink>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C/O ASCEND CAPITAL, LLC</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4 ORINDA WAY, SUITE 200-C</w:t>
            </w: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ORINDA</w:t>
            </w:r>
          </w:p>
        </w:tc>
        <w:tc>
          <w:tcPr>
            <w:tcW w:w="1660" w:type="dxa"/>
            <w:vAlign w:val="bottom"/>
            <w:gridSpan w:val="3"/>
          </w:tcPr>
          <w:p>
            <w:pPr>
              <w:ind w:left="380"/>
              <w:spacing w:after="0"/>
              <w:rPr>
                <w:sz w:val="20"/>
                <w:szCs w:val="20"/>
                <w:color w:val="auto"/>
              </w:rPr>
            </w:pPr>
            <w:r>
              <w:rPr>
                <w:rFonts w:ascii="Arial" w:cs="Arial" w:eastAsia="Arial" w:hAnsi="Arial"/>
                <w:sz w:val="18"/>
                <w:szCs w:val="18"/>
                <w:color w:val="0000FF"/>
              </w:rPr>
              <w:t>CA</w:t>
            </w:r>
          </w:p>
        </w:tc>
        <w:tc>
          <w:tcPr>
            <w:tcW w:w="680" w:type="dxa"/>
            <w:vAlign w:val="bottom"/>
          </w:tcPr>
          <w:p>
            <w:pPr>
              <w:ind w:left="180"/>
              <w:spacing w:after="0"/>
              <w:rPr>
                <w:sz w:val="20"/>
                <w:szCs w:val="20"/>
                <w:color w:val="auto"/>
              </w:rPr>
            </w:pPr>
            <w:r>
              <w:rPr>
                <w:rFonts w:ascii="Arial" w:cs="Arial" w:eastAsia="Arial" w:hAnsi="Arial"/>
                <w:sz w:val="18"/>
                <w:szCs w:val="18"/>
                <w:color w:val="0000FF"/>
                <w:w w:val="95"/>
              </w:rPr>
              <w:t>94563</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FAIRBAIRN EMILY</w:t>
              </w:r>
            </w:hyperlink>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C/O ASCEND CAPITAL, LLC</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4 ORINDA WAY, SUITE 200-C</w:t>
            </w: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ORINDA</w:t>
            </w:r>
          </w:p>
        </w:tc>
        <w:tc>
          <w:tcPr>
            <w:tcW w:w="1660" w:type="dxa"/>
            <w:vAlign w:val="bottom"/>
            <w:gridSpan w:val="3"/>
          </w:tcPr>
          <w:p>
            <w:pPr>
              <w:ind w:left="380"/>
              <w:spacing w:after="0"/>
              <w:rPr>
                <w:sz w:val="20"/>
                <w:szCs w:val="20"/>
                <w:color w:val="auto"/>
              </w:rPr>
            </w:pPr>
            <w:r>
              <w:rPr>
                <w:rFonts w:ascii="Arial" w:cs="Arial" w:eastAsia="Arial" w:hAnsi="Arial"/>
                <w:sz w:val="18"/>
                <w:szCs w:val="18"/>
                <w:color w:val="0000FF"/>
              </w:rPr>
              <w:t>CA</w:t>
            </w:r>
          </w:p>
        </w:tc>
        <w:tc>
          <w:tcPr>
            <w:tcW w:w="680" w:type="dxa"/>
            <w:vAlign w:val="bottom"/>
          </w:tcPr>
          <w:p>
            <w:pPr>
              <w:ind w:left="180"/>
              <w:spacing w:after="0"/>
              <w:rPr>
                <w:sz w:val="20"/>
                <w:szCs w:val="20"/>
                <w:color w:val="auto"/>
              </w:rPr>
            </w:pPr>
            <w:r>
              <w:rPr>
                <w:rFonts w:ascii="Arial" w:cs="Arial" w:eastAsia="Arial" w:hAnsi="Arial"/>
                <w:sz w:val="18"/>
                <w:szCs w:val="18"/>
                <w:color w:val="0000FF"/>
                <w:w w:val="95"/>
              </w:rPr>
              <w:t>94563</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2"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82" w:orient="portrait"/>
          <w:cols w:equalWidth="0" w:num="1">
            <w:col w:w="11420"/>
          </w:cols>
          <w:pgMar w:left="240" w:top="226" w:right="239" w:bottom="0" w:gutter="0" w:footer="0" w:header="0"/>
          <w:type w:val="continuous"/>
        </w:sectPr>
      </w:pPr>
    </w:p>
    <w:bookmarkStart w:id="1" w:name="page2"/>
    <w:bookmarkEnd w:id="1"/>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611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24175" cy="761111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VALLEY HIGH LIMITED PARTNERSHIP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rPr>
              <w:t>C/O ASCEND CAPITAL,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rPr>
              <w:t>4 ORINDA WAY, SUITE 200-C</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ORINDA</w:t>
            </w:r>
          </w:p>
        </w:tc>
        <w:tc>
          <w:tcPr>
            <w:tcW w:w="1800" w:type="dxa"/>
            <w:vAlign w:val="bottom"/>
            <w:gridSpan w:val="2"/>
          </w:tcPr>
          <w:p>
            <w:pPr>
              <w:ind w:left="380"/>
              <w:spacing w:after="0"/>
              <w:rPr>
                <w:sz w:val="20"/>
                <w:szCs w:val="20"/>
                <w:color w:val="auto"/>
              </w:rPr>
            </w:pPr>
            <w:r>
              <w:rPr>
                <w:rFonts w:ascii="Arial" w:cs="Arial" w:eastAsia="Arial" w:hAnsi="Arial"/>
                <w:sz w:val="18"/>
                <w:szCs w:val="18"/>
                <w:color w:val="0000FF"/>
              </w:rPr>
              <w:t>CA</w:t>
            </w:r>
          </w:p>
        </w:tc>
        <w:tc>
          <w:tcPr>
            <w:tcW w:w="1460" w:type="dxa"/>
            <w:vAlign w:val="bottom"/>
          </w:tcPr>
          <w:p>
            <w:pPr>
              <w:ind w:left="40"/>
              <w:spacing w:after="0"/>
              <w:rPr>
                <w:sz w:val="20"/>
                <w:szCs w:val="20"/>
                <w:color w:val="auto"/>
              </w:rPr>
            </w:pPr>
            <w:r>
              <w:rPr>
                <w:rFonts w:ascii="Arial" w:cs="Arial" w:eastAsia="Arial" w:hAnsi="Arial"/>
                <w:sz w:val="18"/>
                <w:szCs w:val="18"/>
                <w:color w:val="0000FF"/>
              </w:rPr>
              <w:t>94563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3"/>
          </w:tcPr>
          <w:p>
            <w:pPr>
              <w:spacing w:after="0" w:line="224" w:lineRule="exact"/>
              <w:rPr>
                <w:rFonts w:ascii="Arial" w:cs="Arial" w:eastAsia="Arial" w:hAnsi="Arial"/>
                <w:sz w:val="22"/>
                <w:szCs w:val="22"/>
                <w:color w:val="0000EE"/>
                <w:w w:val="99"/>
              </w:rPr>
            </w:pPr>
            <w:hyperlink r:id="rId16">
              <w:r>
                <w:rPr>
                  <w:rFonts w:ascii="Arial" w:cs="Arial" w:eastAsia="Arial" w:hAnsi="Arial"/>
                  <w:sz w:val="22"/>
                  <w:szCs w:val="22"/>
                  <w:color w:val="0000EE"/>
                  <w:w w:val="99"/>
                </w:rPr>
                <w:t>VALLEY HIGH CAPITAL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rPr>
              <w:t>C/O ASCEND CAPITAL,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rPr>
              <w:t>4 ORINDA WAY, SUITE 200-C</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ORINDA</w:t>
            </w:r>
          </w:p>
        </w:tc>
        <w:tc>
          <w:tcPr>
            <w:tcW w:w="1800" w:type="dxa"/>
            <w:vAlign w:val="bottom"/>
            <w:gridSpan w:val="2"/>
          </w:tcPr>
          <w:p>
            <w:pPr>
              <w:ind w:left="380"/>
              <w:spacing w:after="0"/>
              <w:rPr>
                <w:sz w:val="20"/>
                <w:szCs w:val="20"/>
                <w:color w:val="auto"/>
              </w:rPr>
            </w:pPr>
            <w:r>
              <w:rPr>
                <w:rFonts w:ascii="Arial" w:cs="Arial" w:eastAsia="Arial" w:hAnsi="Arial"/>
                <w:sz w:val="18"/>
                <w:szCs w:val="18"/>
                <w:color w:val="0000FF"/>
              </w:rPr>
              <w:t>CA</w:t>
            </w:r>
          </w:p>
        </w:tc>
        <w:tc>
          <w:tcPr>
            <w:tcW w:w="1460" w:type="dxa"/>
            <w:vAlign w:val="bottom"/>
          </w:tcPr>
          <w:p>
            <w:pPr>
              <w:ind w:left="40"/>
              <w:spacing w:after="0"/>
              <w:rPr>
                <w:sz w:val="20"/>
                <w:szCs w:val="20"/>
                <w:color w:val="auto"/>
              </w:rPr>
            </w:pPr>
            <w:r>
              <w:rPr>
                <w:rFonts w:ascii="Arial" w:cs="Arial" w:eastAsia="Arial" w:hAnsi="Arial"/>
                <w:sz w:val="18"/>
                <w:szCs w:val="18"/>
                <w:color w:val="0000FF"/>
              </w:rPr>
              <w:t>94563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GRANT FAIRBAIRN IRREVOCABLE TRUST</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SEPTEMBER 30, 2011</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tcPr>
          <w:p>
            <w:pPr>
              <w:ind w:left="380"/>
              <w:spacing w:after="0"/>
              <w:rPr>
                <w:sz w:val="20"/>
                <w:szCs w:val="20"/>
                <w:color w:val="auto"/>
              </w:rPr>
            </w:pPr>
            <w:r>
              <w:rPr>
                <w:rFonts w:ascii="Arial" w:cs="Arial" w:eastAsia="Arial" w:hAnsi="Arial"/>
                <w:sz w:val="14"/>
                <w:szCs w:val="14"/>
                <w:color w:val="auto"/>
              </w:rPr>
              <w:t>(First)</w:t>
            </w:r>
          </w:p>
        </w:tc>
        <w:tc>
          <w:tcPr>
            <w:tcW w:w="172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0000FF"/>
              </w:rPr>
              <w:t>C/O ASCEND CAPITAL, LLC</w:t>
            </w:r>
          </w:p>
        </w:tc>
        <w:tc>
          <w:tcPr>
            <w:tcW w:w="17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0000FF"/>
              </w:rPr>
              <w:t>4 ORINDA WAY, SUITE 200-C</w:t>
            </w:r>
          </w:p>
        </w:tc>
        <w:tc>
          <w:tcPr>
            <w:tcW w:w="17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ORINDA</w:t>
            </w:r>
          </w:p>
        </w:tc>
        <w:tc>
          <w:tcPr>
            <w:tcW w:w="1540" w:type="dxa"/>
            <w:vAlign w:val="bottom"/>
          </w:tcPr>
          <w:p>
            <w:pPr>
              <w:ind w:left="380"/>
              <w:spacing w:after="0"/>
              <w:rPr>
                <w:sz w:val="20"/>
                <w:szCs w:val="20"/>
                <w:color w:val="auto"/>
              </w:rPr>
            </w:pPr>
            <w:r>
              <w:rPr>
                <w:rFonts w:ascii="Arial" w:cs="Arial" w:eastAsia="Arial" w:hAnsi="Arial"/>
                <w:sz w:val="18"/>
                <w:szCs w:val="18"/>
                <w:color w:val="0000FF"/>
              </w:rPr>
              <w:t>CA</w:t>
            </w:r>
          </w:p>
        </w:tc>
        <w:tc>
          <w:tcPr>
            <w:tcW w:w="1720" w:type="dxa"/>
            <w:vAlign w:val="bottom"/>
          </w:tcPr>
          <w:p>
            <w:pPr>
              <w:ind w:left="300"/>
              <w:spacing w:after="0"/>
              <w:rPr>
                <w:sz w:val="20"/>
                <w:szCs w:val="20"/>
                <w:color w:val="auto"/>
              </w:rPr>
            </w:pPr>
            <w:r>
              <w:rPr>
                <w:rFonts w:ascii="Arial" w:cs="Arial" w:eastAsia="Arial" w:hAnsi="Arial"/>
                <w:sz w:val="18"/>
                <w:szCs w:val="18"/>
                <w:color w:val="0000FF"/>
              </w:rPr>
              <w:t>94563</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tcPr>
          <w:p>
            <w:pPr>
              <w:ind w:left="380"/>
              <w:spacing w:after="0"/>
              <w:rPr>
                <w:sz w:val="20"/>
                <w:szCs w:val="20"/>
                <w:color w:val="auto"/>
              </w:rPr>
            </w:pPr>
            <w:r>
              <w:rPr>
                <w:rFonts w:ascii="Arial" w:cs="Arial" w:eastAsia="Arial" w:hAnsi="Arial"/>
                <w:sz w:val="14"/>
                <w:szCs w:val="14"/>
                <w:color w:val="auto"/>
              </w:rPr>
              <w:t>(State)</w:t>
            </w:r>
          </w:p>
        </w:tc>
        <w:tc>
          <w:tcPr>
            <w:tcW w:w="172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NINA FAIRBAIRN IRREVOCABLE TRUST</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SEPTEMBER 30, 2011</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ASCEND CAPITAL,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4 ORINDA WAY, SUITE 200-C</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ORINDA</w:t>
            </w:r>
          </w:p>
        </w:tc>
        <w:tc>
          <w:tcPr>
            <w:tcW w:w="1320" w:type="dxa"/>
            <w:vAlign w:val="bottom"/>
          </w:tcPr>
          <w:p>
            <w:pPr>
              <w:ind w:left="38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94563</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38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Malcolm Fairbairn is a 10% owner of the shares of common stock (the "Shares") of Energous Corporation, a Delaware corporation (the "Issuer"). Malcolm Fairbairn, Emily Fairbairn, Valley High Limited Partnership, Valley High Capital LLC, Nina Fairbairn Irrevocable Trust September 30, 2011, Grant Fairbairn Irrevocable Trust September 30, 2011, Ascend Legend Master Fund, Ltd., Ascend Legend Fund, Ltd., Ascend Partners Fund I, Ltd., Ascend Capital Limited Partnership and Ascend Capital, LLC are members of a 10% group of the Issuer. Please see the Form 3 with respect to the Issuer filed on August 19, 2016 by Ascend Legend Master Fund, Ltd. for more information regarding the Shares held by Ascend Legend Master Fund, Ltd., Ascend Legend Fund, Ltd., Ascend Partners Fund I, Ltd., Ascend Capital Limited Partnership and Ascend Capital, LLC.</w:t>
      </w:r>
    </w:p>
    <w:p>
      <w:pPr>
        <w:spacing w:after="0" w:line="32" w:lineRule="exact"/>
        <w:rPr>
          <w:rFonts w:ascii="Arial" w:cs="Arial" w:eastAsia="Arial" w:hAnsi="Arial"/>
          <w:sz w:val="14"/>
          <w:szCs w:val="14"/>
          <w:color w:val="008000"/>
        </w:rPr>
      </w:pPr>
    </w:p>
    <w:p>
      <w:pPr>
        <w:ind w:left="20" w:right="2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Valley High Limited Partnership is the direct beneficial owner of these Shares. Valley High Capital LLC is the general partner of Valley High Limited Partnership. Malcolm Fairbairn and Emily Fairbairn are the managing members of Valley High Capital LLC. Valley High Capital LLC, Malcolm Fairbairn and Emily Fairbairn are indirect beneficial owners of these Shares.</w:t>
      </w:r>
    </w:p>
    <w:p>
      <w:pPr>
        <w:ind w:left="20" w:right="10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Nina Fairbairn Irrevocable Trust September 30, 2011 is the direct beneficial owner of these Shares. Malcolm Fairbairn and Emily Fairbairn are co-trustees of the Nina Fairbairn Irrevocable Trust September 30, 2011. Malcolm Fairbairn and Emily Fairbairn are indirect beneficial owners of these Shares.</w:t>
      </w:r>
    </w:p>
    <w:p>
      <w:pPr>
        <w:spacing w:after="0" w:line="30"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 Fairbairn Irrevocable Trust September 30, 2011 is the direct beneficial owner of these Shares. Malcolm Fairbairn and Emily Fairbairn are co-trustees of the Grant Fairbairn Irrevocable Trust September 30, 2011. Malcolm Fairbairn and Emily Fairbairn are indirect beneficial owners of these Shares.</w:t>
      </w:r>
    </w:p>
    <w:p>
      <w:pPr>
        <w:spacing w:after="0" w:line="30" w:lineRule="exact"/>
        <w:rPr>
          <w:rFonts w:ascii="Arial" w:cs="Arial" w:eastAsia="Arial" w:hAnsi="Arial"/>
          <w:sz w:val="14"/>
          <w:szCs w:val="14"/>
          <w:color w:val="008000"/>
        </w:rPr>
      </w:pPr>
    </w:p>
    <w:p>
      <w:pPr>
        <w:ind w:left="20" w:right="8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directly held by Ascend Legend Master Fund, Ltd., which has filed a separate Form 3 with respect to these Shares on August 19, 2016. Malcolm Fairbairn is an indirect beneficial owner of these Shares.</w:t>
      </w:r>
    </w:p>
    <w:p>
      <w:pPr>
        <w:sectPr>
          <w:pgSz w:w="11900" w:h="16857" w:orient="portrait"/>
          <w:cols w:equalWidth="0" w:num="1">
            <w:col w:w="11340"/>
          </w:cols>
          <w:pgMar w:left="260" w:top="248" w:right="29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MALCOLM P.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66"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EMILY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62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96202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VALLEY HIGH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23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PARTNERSHIP By: Valley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High Capital LLC By: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52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Malcolm Fairbairn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042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042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0000FF"/>
        </w:rPr>
        <w:t>08/19/2016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08/19/2016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507" w:lineRule="exact"/>
        <w:rPr>
          <w:sz w:val="20"/>
          <w:szCs w:val="20"/>
          <w:color w:val="auto"/>
        </w:rPr>
      </w:pPr>
    </w:p>
    <w:p>
      <w:pPr>
        <w:sectPr>
          <w:pgSz w:w="11900" w:h="16857" w:orient="portrait"/>
          <w:cols w:equalWidth="0" w:num="2">
            <w:col w:w="8940" w:space="200"/>
            <w:col w:w="2200"/>
          </w:cols>
          <w:pgMar w:left="260" w:top="248" w:right="299" w:bottom="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VALLEY HIGH CAPITAL</w:t>
            </w:r>
          </w:p>
        </w:tc>
        <w:tc>
          <w:tcPr>
            <w:tcW w:w="980" w:type="dxa"/>
            <w:vAlign w:val="bottom"/>
            <w:gridSpan w:val="2"/>
          </w:tcPr>
          <w:p>
            <w:pPr>
              <w:jc w:val="right"/>
              <w:spacing w:after="0"/>
              <w:rPr>
                <w:sz w:val="20"/>
                <w:szCs w:val="20"/>
                <w:color w:val="auto"/>
              </w:rPr>
            </w:pPr>
            <w:r>
              <w:rPr>
                <w:rFonts w:ascii="Arial" w:cs="Arial" w:eastAsia="Arial" w:hAnsi="Arial"/>
                <w:sz w:val="18"/>
                <w:szCs w:val="18"/>
                <w:color w:val="0000FF"/>
              </w:rPr>
              <w:t>08/19/2016</w:t>
            </w:r>
          </w:p>
        </w:tc>
      </w:tr>
      <w:tr>
        <w:trPr>
          <w:trHeight w:val="196"/>
        </w:trPr>
        <w:tc>
          <w:tcPr>
            <w:tcW w:w="19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w w:val="98"/>
              </w:rPr>
              <w:t>LLC By: Name: Malcolm</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57" w:orient="portrait"/>
          <w:cols w:equalWidth="0" w:num="1">
            <w:col w:w="11340"/>
          </w:cols>
          <w:pgMar w:left="260" w:top="248" w:right="29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8"/>
          <w:szCs w:val="18"/>
          <w:color w:val="0000FF"/>
        </w:rPr>
        <w:t>Fairbairn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53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537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GRANT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4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045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IRREVOCABLE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1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141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SEPTEMBER 30, 2011 By:</w:t>
      </w:r>
      <w:r>
        <w:rPr>
          <w:sz w:val="20"/>
          <w:szCs w:val="20"/>
          <w:color w:val="auto"/>
        </w:rPr>
        <w:tab/>
      </w:r>
      <w:r>
        <w:rPr>
          <w:rFonts w:ascii="Arial" w:cs="Arial" w:eastAsia="Arial" w:hAnsi="Arial"/>
          <w:sz w:val="15"/>
          <w:szCs w:val="15"/>
          <w:color w:val="0000FF"/>
        </w:rPr>
        <w:t>08/19/2016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Name: Malcolm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3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95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9563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NINA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99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8991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IRREVOCABLE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1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6141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SEPTEMBER 30, 2011 By:</w:t>
      </w:r>
      <w:r>
        <w:rPr>
          <w:sz w:val="20"/>
          <w:szCs w:val="20"/>
          <w:color w:val="auto"/>
        </w:rPr>
        <w:tab/>
      </w:r>
      <w:r>
        <w:rPr>
          <w:rFonts w:ascii="Arial" w:cs="Arial" w:eastAsia="Arial" w:hAnsi="Arial"/>
          <w:sz w:val="15"/>
          <w:szCs w:val="15"/>
          <w:color w:val="0000FF"/>
        </w:rPr>
        <w:t>08/19/2016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Name: Malcolm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3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95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9563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11" Type="http://schemas.openxmlformats.org/officeDocument/2006/relationships/hyperlink" Target="http://www.sec.gov/cgi-bin/browse-edgar?action=getcompany&amp;CIK=0001317314" TargetMode="External"/><Relationship Id="rId12" Type="http://schemas.openxmlformats.org/officeDocument/2006/relationships/hyperlink" Target="http://www.sec.gov/cgi-bin/browse-edgar?action=getcompany&amp;CIK=0001575793" TargetMode="External"/><Relationship Id="rId13" Type="http://schemas.openxmlformats.org/officeDocument/2006/relationships/hyperlink" Target="http://www.sec.gov/cgi-bin/browse-edgar?action=getcompany&amp;CIK=0001682638" TargetMode="External"/><Relationship Id="rId15" Type="http://schemas.openxmlformats.org/officeDocument/2006/relationships/hyperlink" Target="http://www.sec.gov/cgi-bin/browse-edgar?action=getcompany&amp;CIK=0001682526" TargetMode="External"/><Relationship Id="rId16" Type="http://schemas.openxmlformats.org/officeDocument/2006/relationships/hyperlink" Target="http://www.sec.gov/cgi-bin/browse-edgar?action=getcompany&amp;CIK=0001682544" TargetMode="External"/><Relationship Id="rId17" Type="http://schemas.openxmlformats.org/officeDocument/2006/relationships/hyperlink" Target="http://www.sec.gov/cgi-bin/browse-edgar?action=getcompany&amp;CIK=0001682541" TargetMode="External"/><Relationship Id="rId18" Type="http://schemas.openxmlformats.org/officeDocument/2006/relationships/hyperlink" Target="http://www.sec.gov/cgi-bin/browse-edgar?action=getcompany&amp;CIK=0001682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2020-01-19T08:45:22Z</dcterms:created>
  <dcterms:modified xsi:type="dcterms:W3CDTF">2020-01-19T08:45:22Z</dcterms:modified>
</cp:coreProperties>
</file>